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D1" w:rsidRDefault="00D35CD1">
      <w:pPr>
        <w:rPr>
          <w:rFonts w:ascii="Trebuchet MS"/>
          <w:sz w:val="18"/>
        </w:rPr>
        <w:sectPr w:rsidR="00D35CD1">
          <w:type w:val="continuous"/>
          <w:pgSz w:w="11900" w:h="16860"/>
          <w:pgMar w:top="540" w:right="283" w:bottom="280" w:left="566" w:header="720" w:footer="720" w:gutter="0"/>
          <w:cols w:num="2" w:space="720" w:equalWidth="0">
            <w:col w:w="1752" w:space="464"/>
            <w:col w:w="8835"/>
          </w:cols>
        </w:sectPr>
      </w:pPr>
    </w:p>
    <w:p w:rsidR="00CA1061" w:rsidRDefault="00CA1061" w:rsidP="00CA1061">
      <w:pPr>
        <w:tabs>
          <w:tab w:val="left" w:pos="8070"/>
        </w:tabs>
        <w:spacing w:before="309"/>
        <w:ind w:left="804" w:right="1166"/>
        <w:jc w:val="right"/>
        <w:rPr>
          <w:b/>
          <w:spacing w:val="-4"/>
          <w:sz w:val="28"/>
        </w:rPr>
      </w:pPr>
      <w:r>
        <w:rPr>
          <w:b/>
          <w:spacing w:val="-4"/>
          <w:sz w:val="28"/>
        </w:rPr>
        <w:lastRenderedPageBreak/>
        <w:tab/>
      </w:r>
    </w:p>
    <w:tbl>
      <w:tblPr>
        <w:tblStyle w:val="a6"/>
        <w:tblW w:w="0" w:type="auto"/>
        <w:tblInd w:w="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8"/>
        <w:gridCol w:w="4355"/>
      </w:tblGrid>
      <w:tr w:rsidR="00CA1061" w:rsidTr="00CA1061">
        <w:tc>
          <w:tcPr>
            <w:tcW w:w="6108" w:type="dxa"/>
          </w:tcPr>
          <w:p w:rsidR="00CA1061" w:rsidRDefault="00CA1061" w:rsidP="00CA1061">
            <w:pPr>
              <w:tabs>
                <w:tab w:val="left" w:pos="8070"/>
              </w:tabs>
              <w:spacing w:before="309"/>
              <w:ind w:right="1166"/>
              <w:jc w:val="right"/>
              <w:rPr>
                <w:b/>
                <w:spacing w:val="-4"/>
                <w:sz w:val="28"/>
              </w:rPr>
            </w:pPr>
          </w:p>
        </w:tc>
        <w:tc>
          <w:tcPr>
            <w:tcW w:w="4355" w:type="dxa"/>
          </w:tcPr>
          <w:p w:rsidR="00CA1061" w:rsidRDefault="00CA1061" w:rsidP="00CA1061">
            <w:pPr>
              <w:tabs>
                <w:tab w:val="left" w:pos="8070"/>
              </w:tabs>
              <w:jc w:val="center"/>
              <w:rPr>
                <w:spacing w:val="-4"/>
                <w:sz w:val="24"/>
              </w:rPr>
            </w:pPr>
            <w:r w:rsidRPr="00CA1061">
              <w:rPr>
                <w:spacing w:val="-4"/>
                <w:sz w:val="24"/>
              </w:rPr>
              <w:t>УТВЕРЖДАЮ</w:t>
            </w:r>
          </w:p>
          <w:p w:rsidR="00CA1061" w:rsidRDefault="00CA1061" w:rsidP="00CA1061">
            <w:pPr>
              <w:tabs>
                <w:tab w:val="left" w:pos="8070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Директор МАОУ СОШ № 76</w:t>
            </w:r>
          </w:p>
          <w:p w:rsidR="00CA1061" w:rsidRPr="00CA1061" w:rsidRDefault="00CA1061" w:rsidP="00CA1061">
            <w:pPr>
              <w:tabs>
                <w:tab w:val="left" w:pos="8070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___________________Н.О.Стороженко</w:t>
            </w:r>
          </w:p>
          <w:p w:rsidR="00CA1061" w:rsidRDefault="00CA1061" w:rsidP="00CA1061">
            <w:pPr>
              <w:tabs>
                <w:tab w:val="left" w:pos="8070"/>
              </w:tabs>
              <w:jc w:val="center"/>
              <w:rPr>
                <w:b/>
                <w:spacing w:val="-4"/>
                <w:sz w:val="28"/>
              </w:rPr>
            </w:pPr>
          </w:p>
        </w:tc>
      </w:tr>
    </w:tbl>
    <w:p w:rsidR="00C61169" w:rsidRDefault="00C61169" w:rsidP="00C61169">
      <w:pPr>
        <w:pStyle w:val="a3"/>
        <w:jc w:val="center"/>
        <w:rPr>
          <w:b/>
        </w:rPr>
      </w:pPr>
    </w:p>
    <w:p w:rsidR="00D35CD1" w:rsidRDefault="00C61169" w:rsidP="00C61169">
      <w:pPr>
        <w:pStyle w:val="a3"/>
        <w:jc w:val="center"/>
        <w:rPr>
          <w:b/>
        </w:rPr>
      </w:pPr>
      <w:r>
        <w:rPr>
          <w:b/>
        </w:rPr>
        <w:t xml:space="preserve">ПЛАН </w:t>
      </w:r>
    </w:p>
    <w:p w:rsidR="00C61169" w:rsidRDefault="00C61169" w:rsidP="00C61169">
      <w:pPr>
        <w:pStyle w:val="a3"/>
        <w:jc w:val="center"/>
        <w:rPr>
          <w:b/>
        </w:rPr>
      </w:pPr>
      <w:r>
        <w:rPr>
          <w:b/>
        </w:rPr>
        <w:t xml:space="preserve">работы с пенсионерами - ветеранами педагогического труда </w:t>
      </w:r>
    </w:p>
    <w:p w:rsidR="00C61169" w:rsidRDefault="00C61169" w:rsidP="00C61169">
      <w:pPr>
        <w:pStyle w:val="a3"/>
        <w:jc w:val="center"/>
        <w:rPr>
          <w:b/>
        </w:rPr>
      </w:pPr>
      <w:r>
        <w:rPr>
          <w:b/>
        </w:rPr>
        <w:t>на 2024-2025 учебный год</w:t>
      </w:r>
    </w:p>
    <w:p w:rsidR="00C61169" w:rsidRDefault="00C61169" w:rsidP="00C61169">
      <w:pPr>
        <w:pStyle w:val="a3"/>
        <w:rPr>
          <w:b/>
        </w:rPr>
      </w:pPr>
    </w:p>
    <w:p w:rsidR="00C61169" w:rsidRDefault="00C61169">
      <w:pPr>
        <w:spacing w:before="1" w:line="319" w:lineRule="exact"/>
        <w:ind w:left="1481"/>
        <w:rPr>
          <w:b/>
          <w:spacing w:val="-2"/>
          <w:sz w:val="28"/>
        </w:rPr>
      </w:pPr>
    </w:p>
    <w:p w:rsidR="00C61169" w:rsidRDefault="00C61169">
      <w:pPr>
        <w:spacing w:before="1" w:line="319" w:lineRule="exact"/>
        <w:ind w:left="1481"/>
        <w:rPr>
          <w:b/>
          <w:spacing w:val="-2"/>
          <w:sz w:val="28"/>
        </w:rPr>
      </w:pPr>
    </w:p>
    <w:p w:rsidR="00D35CD1" w:rsidRDefault="009543CF">
      <w:pPr>
        <w:spacing w:before="1" w:line="319" w:lineRule="exact"/>
        <w:ind w:left="148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D35CD1" w:rsidRDefault="009543CF">
      <w:pPr>
        <w:pStyle w:val="a3"/>
        <w:spacing w:before="10" w:line="228" w:lineRule="auto"/>
        <w:ind w:left="773" w:right="610" w:firstLine="484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68580" cy="685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проявление заботы о пенсионерах и ветеранах педагогического труда, оказание действенной помощи;</w:t>
      </w:r>
    </w:p>
    <w:p w:rsidR="00D35CD1" w:rsidRDefault="009543CF">
      <w:pPr>
        <w:pStyle w:val="a3"/>
        <w:spacing w:before="37" w:line="230" w:lineRule="auto"/>
        <w:ind w:left="773" w:right="502" w:firstLine="484"/>
        <w:jc w:val="both"/>
      </w:pPr>
      <w:r>
        <w:rPr>
          <w:noProof/>
          <w:lang w:eastAsia="ru-RU"/>
        </w:rPr>
        <w:drawing>
          <wp:inline distT="0" distB="0" distL="0" distR="0">
            <wp:extent cx="68580" cy="685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активное привлечение ветеранов педагогического труда к общественной работе,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мероприятий</w:t>
      </w:r>
      <w:r w:rsidR="00C61169"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со знаменательными да</w:t>
      </w:r>
      <w:r w:rsidR="00C61169">
        <w:t>тами, патриотическому и духовно</w:t>
      </w:r>
      <w:r>
        <w:t>-нравственному воспитанию молодежи;</w:t>
      </w:r>
    </w:p>
    <w:p w:rsidR="00D35CD1" w:rsidRDefault="009543CF">
      <w:pPr>
        <w:pStyle w:val="a3"/>
        <w:spacing w:before="62" w:line="228" w:lineRule="auto"/>
        <w:ind w:left="773" w:right="531" w:firstLine="484"/>
        <w:jc w:val="both"/>
      </w:pPr>
      <w:r>
        <w:rPr>
          <w:noProof/>
          <w:lang w:eastAsia="ru-RU"/>
        </w:rPr>
        <w:drawing>
          <wp:inline distT="0" distB="0" distL="0" distR="0">
            <wp:extent cx="68580" cy="685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выполнение положений коллективного договора образовательной организации «Социальные гарантии ветеранов труда».</w:t>
      </w:r>
    </w:p>
    <w:p w:rsidR="00D35CD1" w:rsidRDefault="00D35CD1">
      <w:pPr>
        <w:pStyle w:val="a3"/>
        <w:spacing w:before="9"/>
        <w:rPr>
          <w:sz w:val="20"/>
        </w:rPr>
      </w:pPr>
    </w:p>
    <w:p w:rsidR="00C61169" w:rsidRDefault="00C61169">
      <w:pPr>
        <w:pStyle w:val="a3"/>
        <w:spacing w:before="9"/>
        <w:rPr>
          <w:sz w:val="20"/>
        </w:rPr>
      </w:pPr>
    </w:p>
    <w:p w:rsidR="00C61169" w:rsidRDefault="00C61169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338"/>
        <w:gridCol w:w="2614"/>
      </w:tblGrid>
      <w:tr w:rsidR="00D35CD1">
        <w:trPr>
          <w:trHeight w:val="457"/>
        </w:trPr>
        <w:tc>
          <w:tcPr>
            <w:tcW w:w="941" w:type="dxa"/>
          </w:tcPr>
          <w:p w:rsidR="00D35CD1" w:rsidRDefault="009543CF">
            <w:pPr>
              <w:pStyle w:val="TableParagraph"/>
              <w:spacing w:before="40"/>
              <w:ind w:left="26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338" w:type="dxa"/>
          </w:tcPr>
          <w:p w:rsidR="00D35CD1" w:rsidRDefault="009543CF">
            <w:pPr>
              <w:pStyle w:val="TableParagraph"/>
              <w:spacing w:before="4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614" w:type="dxa"/>
          </w:tcPr>
          <w:p w:rsidR="00D35CD1" w:rsidRDefault="009543CF">
            <w:pPr>
              <w:pStyle w:val="TableParagraph"/>
              <w:spacing w:before="40"/>
              <w:ind w:left="198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D35CD1">
        <w:trPr>
          <w:trHeight w:val="1381"/>
        </w:trPr>
        <w:tc>
          <w:tcPr>
            <w:tcW w:w="941" w:type="dxa"/>
          </w:tcPr>
          <w:p w:rsidR="00D35CD1" w:rsidRDefault="00D35CD1" w:rsidP="00C61169">
            <w:pPr>
              <w:pStyle w:val="TableParagraph"/>
              <w:spacing w:before="28"/>
              <w:ind w:left="0"/>
              <w:rPr>
                <w:sz w:val="28"/>
              </w:rPr>
            </w:pPr>
          </w:p>
          <w:p w:rsidR="00D35CD1" w:rsidRDefault="009543CF" w:rsidP="00C61169">
            <w:pPr>
              <w:pStyle w:val="TableParagraph"/>
              <w:spacing w:before="0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38" w:type="dxa"/>
          </w:tcPr>
          <w:p w:rsidR="00D35CD1" w:rsidRDefault="009543CF" w:rsidP="00C61169">
            <w:pPr>
              <w:pStyle w:val="TableParagraph"/>
              <w:spacing w:before="61" w:line="228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Празднование профессиональных и календарных праздников членами пед</w:t>
            </w:r>
            <w:r w:rsidR="00C61169">
              <w:rPr>
                <w:sz w:val="28"/>
              </w:rPr>
              <w:t xml:space="preserve">агогического </w:t>
            </w:r>
            <w:r>
              <w:rPr>
                <w:sz w:val="28"/>
              </w:rPr>
              <w:t>коллектива и ветеранами педагогического труда</w:t>
            </w:r>
          </w:p>
        </w:tc>
        <w:tc>
          <w:tcPr>
            <w:tcW w:w="2614" w:type="dxa"/>
          </w:tcPr>
          <w:p w:rsidR="00D35CD1" w:rsidRDefault="009543CF" w:rsidP="00C61169">
            <w:pPr>
              <w:pStyle w:val="TableParagraph"/>
              <w:spacing w:before="48" w:line="230" w:lineRule="auto"/>
              <w:ind w:left="198" w:right="761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учебного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35CD1">
        <w:trPr>
          <w:trHeight w:val="1298"/>
        </w:trPr>
        <w:tc>
          <w:tcPr>
            <w:tcW w:w="941" w:type="dxa"/>
          </w:tcPr>
          <w:p w:rsidR="00D35CD1" w:rsidRDefault="00D35CD1" w:rsidP="00C61169">
            <w:pPr>
              <w:pStyle w:val="TableParagraph"/>
              <w:spacing w:before="28"/>
              <w:ind w:left="0"/>
              <w:rPr>
                <w:sz w:val="28"/>
              </w:rPr>
            </w:pPr>
          </w:p>
          <w:p w:rsidR="00D35CD1" w:rsidRDefault="009543CF" w:rsidP="00C61169">
            <w:pPr>
              <w:pStyle w:val="TableParagraph"/>
              <w:spacing w:before="1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38" w:type="dxa"/>
          </w:tcPr>
          <w:p w:rsidR="00D35CD1" w:rsidRDefault="009543CF" w:rsidP="00C61169">
            <w:pPr>
              <w:pStyle w:val="TableParagraph"/>
              <w:spacing w:before="24" w:line="321" w:lineRule="exact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юбиляров.</w:t>
            </w:r>
          </w:p>
          <w:p w:rsidR="00D35CD1" w:rsidRDefault="009543CF" w:rsidP="00C61169">
            <w:pPr>
              <w:pStyle w:val="TableParagraph"/>
              <w:spacing w:before="35" w:line="206" w:lineRule="auto"/>
              <w:ind w:right="300"/>
              <w:rPr>
                <w:sz w:val="28"/>
              </w:rPr>
            </w:pPr>
            <w:r>
              <w:rPr>
                <w:sz w:val="28"/>
              </w:rPr>
              <w:t xml:space="preserve">Проведение поздравления и чествования ветеранов по случаю знаковых событий в их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2614" w:type="dxa"/>
          </w:tcPr>
          <w:p w:rsidR="00D35CD1" w:rsidRDefault="009543CF" w:rsidP="00C61169">
            <w:pPr>
              <w:pStyle w:val="TableParagraph"/>
              <w:spacing w:before="53"/>
              <w:ind w:left="19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D35CD1">
        <w:trPr>
          <w:trHeight w:val="1573"/>
        </w:trPr>
        <w:tc>
          <w:tcPr>
            <w:tcW w:w="941" w:type="dxa"/>
          </w:tcPr>
          <w:p w:rsidR="00D35CD1" w:rsidRDefault="009543CF" w:rsidP="00C61169">
            <w:pPr>
              <w:pStyle w:val="TableParagraph"/>
              <w:spacing w:before="50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38" w:type="dxa"/>
          </w:tcPr>
          <w:p w:rsidR="00D35CD1" w:rsidRDefault="009543CF" w:rsidP="00C61169">
            <w:pPr>
              <w:pStyle w:val="TableParagraph"/>
              <w:tabs>
                <w:tab w:val="left" w:pos="2673"/>
                <w:tab w:val="left" w:pos="5033"/>
              </w:tabs>
              <w:spacing w:before="28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Проведение торжественной встречи и </w:t>
            </w:r>
            <w:r>
              <w:rPr>
                <w:spacing w:val="-2"/>
                <w:sz w:val="28"/>
              </w:rPr>
              <w:t>чествование</w:t>
            </w:r>
            <w:r w:rsidR="00C611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  <w:r w:rsidR="00C611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Великой </w:t>
            </w:r>
            <w:r>
              <w:rPr>
                <w:sz w:val="28"/>
              </w:rPr>
              <w:t>Отечественной войны, посвященное Дню защитника Отечества, Дню Победы</w:t>
            </w:r>
          </w:p>
        </w:tc>
        <w:tc>
          <w:tcPr>
            <w:tcW w:w="2614" w:type="dxa"/>
          </w:tcPr>
          <w:p w:rsidR="00D35CD1" w:rsidRDefault="009543CF" w:rsidP="00C61169">
            <w:pPr>
              <w:pStyle w:val="TableParagraph"/>
              <w:spacing w:before="50"/>
              <w:ind w:left="198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</w:tr>
      <w:tr w:rsidR="00D35CD1">
        <w:trPr>
          <w:trHeight w:val="1043"/>
        </w:trPr>
        <w:tc>
          <w:tcPr>
            <w:tcW w:w="941" w:type="dxa"/>
          </w:tcPr>
          <w:p w:rsidR="00D35CD1" w:rsidRDefault="009543CF" w:rsidP="00C61169">
            <w:pPr>
              <w:pStyle w:val="TableParagraph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38" w:type="dxa"/>
          </w:tcPr>
          <w:p w:rsidR="00D35CD1" w:rsidRDefault="009543CF" w:rsidP="00C61169">
            <w:pPr>
              <w:pStyle w:val="TableParagraph"/>
              <w:spacing w:before="32" w:line="225" w:lineRule="auto"/>
              <w:ind w:right="222"/>
              <w:rPr>
                <w:sz w:val="28"/>
              </w:rPr>
            </w:pPr>
            <w:r>
              <w:rPr>
                <w:sz w:val="28"/>
              </w:rPr>
              <w:t xml:space="preserve">Проведение встречи с ветеранами </w:t>
            </w: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 Марта</w:t>
            </w:r>
          </w:p>
        </w:tc>
        <w:tc>
          <w:tcPr>
            <w:tcW w:w="2614" w:type="dxa"/>
          </w:tcPr>
          <w:p w:rsidR="00D35CD1" w:rsidRDefault="009543CF" w:rsidP="00C61169">
            <w:pPr>
              <w:pStyle w:val="TableParagraph"/>
              <w:ind w:left="19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D35CD1">
        <w:trPr>
          <w:trHeight w:val="774"/>
        </w:trPr>
        <w:tc>
          <w:tcPr>
            <w:tcW w:w="941" w:type="dxa"/>
          </w:tcPr>
          <w:p w:rsidR="00D35CD1" w:rsidRDefault="009543CF" w:rsidP="00C61169">
            <w:pPr>
              <w:pStyle w:val="TableParagraph"/>
              <w:spacing w:before="45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38" w:type="dxa"/>
          </w:tcPr>
          <w:p w:rsidR="00D35CD1" w:rsidRDefault="009543CF" w:rsidP="00C61169">
            <w:pPr>
              <w:pStyle w:val="TableParagraph"/>
              <w:spacing w:before="61" w:line="228" w:lineRule="auto"/>
              <w:ind w:left="13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посвященного Дню</w:t>
            </w:r>
            <w:r w:rsidR="00C6116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и пожилого человека</w:t>
            </w:r>
          </w:p>
        </w:tc>
        <w:tc>
          <w:tcPr>
            <w:tcW w:w="2614" w:type="dxa"/>
          </w:tcPr>
          <w:p w:rsidR="00D35CD1" w:rsidRDefault="009543CF" w:rsidP="00C61169">
            <w:pPr>
              <w:pStyle w:val="TableParagraph"/>
              <w:spacing w:before="45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</w:tbl>
    <w:p w:rsidR="00D35CD1" w:rsidRDefault="00D35CD1" w:rsidP="00C61169">
      <w:pPr>
        <w:pStyle w:val="TableParagraph"/>
        <w:rPr>
          <w:sz w:val="28"/>
        </w:rPr>
        <w:sectPr w:rsidR="00D35CD1">
          <w:type w:val="continuous"/>
          <w:pgSz w:w="11900" w:h="16860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338"/>
        <w:gridCol w:w="2614"/>
      </w:tblGrid>
      <w:tr w:rsidR="00D35CD1" w:rsidTr="00C61169">
        <w:trPr>
          <w:trHeight w:val="1370"/>
        </w:trPr>
        <w:tc>
          <w:tcPr>
            <w:tcW w:w="941" w:type="dxa"/>
            <w:tcBorders>
              <w:bottom w:val="single" w:sz="4" w:space="0" w:color="auto"/>
            </w:tcBorders>
          </w:tcPr>
          <w:p w:rsidR="00D35CD1" w:rsidRDefault="00D35CD1" w:rsidP="00C61169">
            <w:pPr>
              <w:pStyle w:val="TableParagraph"/>
              <w:spacing w:before="31"/>
              <w:ind w:left="0"/>
              <w:rPr>
                <w:sz w:val="28"/>
              </w:rPr>
            </w:pPr>
          </w:p>
          <w:p w:rsidR="00D35CD1" w:rsidRDefault="009543CF" w:rsidP="00C61169">
            <w:pPr>
              <w:pStyle w:val="TableParagraph"/>
              <w:spacing w:before="0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D35CD1" w:rsidRDefault="009543CF" w:rsidP="00C61169">
            <w:pPr>
              <w:pStyle w:val="TableParagraph"/>
              <w:spacing w:before="71" w:line="223" w:lineRule="auto"/>
              <w:ind w:right="222" w:hanging="8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8"/>
                <w:sz w:val="28"/>
              </w:rPr>
              <w:t xml:space="preserve"> </w:t>
            </w:r>
            <w:r w:rsidR="00C61169">
              <w:rPr>
                <w:sz w:val="28"/>
              </w:rPr>
              <w:t>«Юнармия</w:t>
            </w:r>
            <w:r>
              <w:rPr>
                <w:sz w:val="28"/>
              </w:rPr>
              <w:t>», привлечение школьников для оказания посильной помощи нуждающимся</w:t>
            </w:r>
          </w:p>
          <w:p w:rsidR="00D35CD1" w:rsidRDefault="009543CF" w:rsidP="00C61169">
            <w:pPr>
              <w:pStyle w:val="TableParagraph"/>
              <w:spacing w:before="0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ветеранам</w:t>
            </w:r>
          </w:p>
        </w:tc>
        <w:tc>
          <w:tcPr>
            <w:tcW w:w="2614" w:type="dxa"/>
          </w:tcPr>
          <w:p w:rsidR="00D35CD1" w:rsidRDefault="009543CF" w:rsidP="00C61169">
            <w:pPr>
              <w:pStyle w:val="TableParagraph"/>
              <w:spacing w:before="43"/>
              <w:ind w:left="1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D35CD1" w:rsidRDefault="00D35CD1">
      <w:pPr>
        <w:pStyle w:val="TableParagraph"/>
        <w:rPr>
          <w:sz w:val="28"/>
        </w:rPr>
        <w:sectPr w:rsidR="00D35CD1">
          <w:type w:val="continuous"/>
          <w:pgSz w:w="11900" w:h="16860"/>
          <w:pgMar w:top="10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333"/>
        <w:gridCol w:w="2609"/>
      </w:tblGrid>
      <w:tr w:rsidR="00D35CD1">
        <w:trPr>
          <w:trHeight w:val="921"/>
        </w:trPr>
        <w:tc>
          <w:tcPr>
            <w:tcW w:w="941" w:type="dxa"/>
          </w:tcPr>
          <w:p w:rsidR="00D35CD1" w:rsidRDefault="009543CF">
            <w:pPr>
              <w:pStyle w:val="TableParagraph"/>
              <w:spacing w:before="52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6333" w:type="dxa"/>
          </w:tcPr>
          <w:p w:rsidR="00D35CD1" w:rsidRDefault="009543CF" w:rsidP="00C61169">
            <w:pPr>
              <w:pStyle w:val="TableParagraph"/>
              <w:spacing w:before="50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«Педагогические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династии»</w:t>
            </w:r>
          </w:p>
        </w:tc>
        <w:tc>
          <w:tcPr>
            <w:tcW w:w="2609" w:type="dxa"/>
          </w:tcPr>
          <w:p w:rsidR="00D35CD1" w:rsidRDefault="009543CF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35CD1">
        <w:trPr>
          <w:trHeight w:val="1271"/>
        </w:trPr>
        <w:tc>
          <w:tcPr>
            <w:tcW w:w="941" w:type="dxa"/>
          </w:tcPr>
          <w:p w:rsidR="00D35CD1" w:rsidRDefault="009543CF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33" w:type="dxa"/>
          </w:tcPr>
          <w:p w:rsidR="00D35CD1" w:rsidRDefault="009543CF" w:rsidP="00C61169">
            <w:pPr>
              <w:pStyle w:val="TableParagraph"/>
              <w:spacing w:line="235" w:lineRule="auto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паспорта ветеранов </w:t>
            </w:r>
            <w:r>
              <w:rPr>
                <w:sz w:val="28"/>
              </w:rPr>
              <w:t>педагогического труда (работающих и</w:t>
            </w:r>
          </w:p>
          <w:p w:rsidR="00D35CD1" w:rsidRDefault="009543CF" w:rsidP="00C61169">
            <w:pPr>
              <w:pStyle w:val="TableParagraph"/>
              <w:spacing w:before="5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неработающих)</w:t>
            </w:r>
          </w:p>
        </w:tc>
        <w:tc>
          <w:tcPr>
            <w:tcW w:w="2609" w:type="dxa"/>
          </w:tcPr>
          <w:p w:rsidR="00D35CD1" w:rsidRDefault="009543CF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D35CD1" w:rsidTr="009543CF">
        <w:trPr>
          <w:trHeight w:val="1422"/>
        </w:trPr>
        <w:tc>
          <w:tcPr>
            <w:tcW w:w="941" w:type="dxa"/>
            <w:tcBorders>
              <w:bottom w:val="single" w:sz="4" w:space="0" w:color="auto"/>
            </w:tcBorders>
          </w:tcPr>
          <w:p w:rsidR="00D35CD1" w:rsidRDefault="009543CF">
            <w:pPr>
              <w:pStyle w:val="TableParagraph"/>
              <w:spacing w:before="50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33" w:type="dxa"/>
            <w:tcBorders>
              <w:bottom w:val="single" w:sz="4" w:space="0" w:color="auto"/>
            </w:tcBorders>
          </w:tcPr>
          <w:p w:rsidR="00D35CD1" w:rsidRDefault="009543CF" w:rsidP="00C61169">
            <w:pPr>
              <w:pStyle w:val="TableParagraph"/>
              <w:spacing w:before="50"/>
              <w:ind w:left="131" w:right="-29"/>
              <w:rPr>
                <w:sz w:val="28"/>
              </w:rPr>
            </w:pPr>
            <w:r>
              <w:rPr>
                <w:sz w:val="28"/>
              </w:rPr>
              <w:t>Проведение мониторинга социального положения ветеранов педагогического труда с целью оказания адресной помощи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D35CD1" w:rsidRDefault="009543CF">
            <w:pPr>
              <w:pStyle w:val="TableParagraph"/>
              <w:spacing w:before="50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Сентябрь-октябрь</w:t>
            </w:r>
          </w:p>
        </w:tc>
      </w:tr>
      <w:tr w:rsidR="00D35CD1" w:rsidTr="009543CF">
        <w:trPr>
          <w:trHeight w:val="14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1" w:rsidRDefault="009543CF">
            <w:pPr>
              <w:pStyle w:val="TableParagraph"/>
              <w:spacing w:before="43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1" w:rsidRDefault="009543CF" w:rsidP="00C61169">
            <w:pPr>
              <w:pStyle w:val="TableParagraph"/>
              <w:spacing w:before="63" w:line="228" w:lineRule="auto"/>
              <w:ind w:right="1376"/>
              <w:rPr>
                <w:sz w:val="28"/>
              </w:rPr>
            </w:pPr>
            <w:r>
              <w:rPr>
                <w:sz w:val="28"/>
              </w:rPr>
              <w:t>Оздоровление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пенсионеров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ветеранов педагогического труда в </w:t>
            </w:r>
            <w:r>
              <w:rPr>
                <w:color w:val="2C2C2C"/>
                <w:sz w:val="28"/>
              </w:rPr>
              <w:t>комплексном спортивно-оздоровительном центре</w:t>
            </w:r>
          </w:p>
          <w:p w:rsidR="00D35CD1" w:rsidRDefault="009543CF" w:rsidP="00C61169">
            <w:pPr>
              <w:pStyle w:val="TableParagraph"/>
              <w:spacing w:before="0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«Ольгинка»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1" w:rsidRDefault="009543CF">
            <w:pPr>
              <w:pStyle w:val="TableParagraph"/>
              <w:spacing w:before="52"/>
              <w:ind w:lef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35CD1" w:rsidTr="009543CF">
        <w:trPr>
          <w:trHeight w:val="109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1" w:rsidRDefault="009543CF">
            <w:pPr>
              <w:pStyle w:val="TableParagraph"/>
              <w:spacing w:before="40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1" w:rsidRDefault="009543CF" w:rsidP="00C61169">
            <w:pPr>
              <w:pStyle w:val="TableParagraph"/>
              <w:spacing w:line="235" w:lineRule="auto"/>
              <w:ind w:left="213" w:right="1429"/>
              <w:rPr>
                <w:sz w:val="28"/>
              </w:rPr>
            </w:pPr>
            <w:r>
              <w:rPr>
                <w:sz w:val="28"/>
              </w:rPr>
              <w:t xml:space="preserve">Участие пенсионеров и ветеранов </w:t>
            </w: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мероприятиях, </w:t>
            </w:r>
            <w:r>
              <w:rPr>
                <w:sz w:val="28"/>
              </w:rPr>
              <w:t>по профориентации обучающихся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1" w:rsidRDefault="009543CF">
            <w:pPr>
              <w:pStyle w:val="TableParagraph"/>
              <w:spacing w:before="52"/>
              <w:ind w:left="2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D35CD1" w:rsidRDefault="00D35CD1">
      <w:pPr>
        <w:pStyle w:val="a3"/>
      </w:pPr>
    </w:p>
    <w:p w:rsidR="00D35CD1" w:rsidRDefault="00D35CD1">
      <w:pPr>
        <w:pStyle w:val="a3"/>
        <w:spacing w:before="264"/>
      </w:pPr>
    </w:p>
    <w:p w:rsidR="009543CF" w:rsidRDefault="009543CF">
      <w:pPr>
        <w:pStyle w:val="a3"/>
        <w:tabs>
          <w:tab w:val="left" w:pos="8642"/>
        </w:tabs>
        <w:spacing w:before="1"/>
        <w:ind w:left="874"/>
      </w:pPr>
    </w:p>
    <w:p w:rsidR="00D35CD1" w:rsidRDefault="009543CF">
      <w:pPr>
        <w:pStyle w:val="a3"/>
        <w:tabs>
          <w:tab w:val="left" w:pos="8642"/>
        </w:tabs>
        <w:spacing w:before="1"/>
        <w:ind w:left="874"/>
      </w:pPr>
      <w:r>
        <w:t>Председатель</w:t>
      </w:r>
      <w:r>
        <w:rPr>
          <w:spacing w:val="-17"/>
        </w:rPr>
        <w:t xml:space="preserve"> </w:t>
      </w:r>
      <w:r>
        <w:rPr>
          <w:spacing w:val="-5"/>
        </w:rPr>
        <w:t>ПК</w:t>
      </w:r>
      <w:bookmarkStart w:id="0" w:name="_GoBack"/>
      <w:bookmarkEnd w:id="0"/>
      <w:r>
        <w:tab/>
      </w:r>
      <w:r w:rsidR="00C61169">
        <w:t>Старова Л.А.</w:t>
      </w:r>
    </w:p>
    <w:sectPr w:rsidR="00D35CD1">
      <w:pgSz w:w="11900" w:h="16860"/>
      <w:pgMar w:top="10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CD1"/>
    <w:rsid w:val="009543CF"/>
    <w:rsid w:val="00C61169"/>
    <w:rsid w:val="00CA1061"/>
    <w:rsid w:val="00D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40BF"/>
  <w15:docId w15:val="{20D6C75B-30DB-4F1B-A4D3-880316B4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43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  <w:ind w:left="208"/>
    </w:pPr>
  </w:style>
  <w:style w:type="table" w:styleId="a6">
    <w:name w:val="Table Grid"/>
    <w:basedOn w:val="a1"/>
    <w:uiPriority w:val="39"/>
    <w:rsid w:val="00CA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43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3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ветераны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ветераны</dc:title>
  <dc:creator>User</dc:creator>
  <cp:lastModifiedBy>Админ</cp:lastModifiedBy>
  <cp:revision>3</cp:revision>
  <cp:lastPrinted>2025-02-20T10:15:00Z</cp:lastPrinted>
  <dcterms:created xsi:type="dcterms:W3CDTF">2025-02-20T08:41:00Z</dcterms:created>
  <dcterms:modified xsi:type="dcterms:W3CDTF">2025-02-20T10:16:00Z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